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E696" w14:textId="7E256DAE" w:rsidR="00043BF2" w:rsidRDefault="4EA6498E" w:rsidP="7073F46F">
      <w:r w:rsidRPr="7073F46F">
        <w:rPr>
          <w:b/>
          <w:bCs/>
        </w:rPr>
        <w:t>Mortgage Contribution (based on actual mortgage)</w:t>
      </w:r>
      <w:r w:rsidR="005C50D0">
        <w:br/>
      </w:r>
      <w:r>
        <w:t>1.    This offer is available between 9am GMT</w:t>
      </w:r>
      <w:r w:rsidR="3C49B025">
        <w:t xml:space="preserve"> </w:t>
      </w:r>
      <w:r w:rsidR="005B15A5">
        <w:t>1</w:t>
      </w:r>
      <w:r w:rsidRPr="7073F46F">
        <w:rPr>
          <w:highlight w:val="yellow"/>
        </w:rPr>
        <w:t>/0</w:t>
      </w:r>
      <w:r w:rsidR="005B15A5">
        <w:rPr>
          <w:highlight w:val="yellow"/>
        </w:rPr>
        <w:t>6</w:t>
      </w:r>
      <w:r w:rsidRPr="7073F46F">
        <w:rPr>
          <w:highlight w:val="yellow"/>
        </w:rPr>
        <w:t>/2026</w:t>
      </w:r>
      <w:r>
        <w:t xml:space="preserve"> and 5pm GMT </w:t>
      </w:r>
      <w:r w:rsidRPr="7073F46F">
        <w:rPr>
          <w:highlight w:val="yellow"/>
        </w:rPr>
        <w:t>2</w:t>
      </w:r>
      <w:r w:rsidR="00A80CB9">
        <w:rPr>
          <w:highlight w:val="yellow"/>
        </w:rPr>
        <w:t>9</w:t>
      </w:r>
      <w:r w:rsidRPr="7073F46F">
        <w:rPr>
          <w:highlight w:val="yellow"/>
        </w:rPr>
        <w:t>/0</w:t>
      </w:r>
      <w:r w:rsidR="00A80CB9">
        <w:rPr>
          <w:highlight w:val="yellow"/>
        </w:rPr>
        <w:t>6</w:t>
      </w:r>
      <w:r w:rsidRPr="7073F46F">
        <w:rPr>
          <w:highlight w:val="yellow"/>
        </w:rPr>
        <w:t>/2026</w:t>
      </w:r>
      <w:r>
        <w:t xml:space="preserve"> (both dates inclusive) (“the Offer Period”) on selected </w:t>
      </w:r>
      <w:r w:rsidR="6770165B">
        <w:t xml:space="preserve">at The Pavilion, </w:t>
      </w:r>
      <w:r>
        <w:t>Persimmon</w:t>
      </w:r>
      <w:r w:rsidR="456B1DDF">
        <w:t xml:space="preserve"> Home</w:t>
      </w:r>
      <w:r>
        <w:t xml:space="preserve"> developments and plots only in our </w:t>
      </w:r>
      <w:r w:rsidR="3F2BAAC9">
        <w:t>Nottingham</w:t>
      </w:r>
      <w:r>
        <w:t xml:space="preserve"> operating company area, subject to customer status and availability. In these terms “You” means the customer(s) and applies if the relevant </w:t>
      </w:r>
      <w:r w:rsidR="36FB09E5">
        <w:t>The Pavilion, Persimmon Home</w:t>
      </w:r>
      <w:r>
        <w:t xml:space="preserve"> is being acquired by one or more persons. “Us” and “Our” are references to Persimmon</w:t>
      </w:r>
      <w:r w:rsidR="058B67E6">
        <w:t>/Charles Church</w:t>
      </w:r>
      <w:r>
        <w:t>. “The Offer” means the offer detailed in paragraph 3 below. The provision of the Offer is strictly subject to these terms and conditions. “We” means Us and You. For the avoidance of any doubt if You comprise more than one person and either or any of You withdraw from the purchase of the Persimmon home</w:t>
      </w:r>
      <w:r w:rsidR="058B67E6">
        <w:t>/Charles Church</w:t>
      </w:r>
      <w:r>
        <w:t>, the person(s) so withdrawing shall not be entitled to the Offer.</w:t>
      </w:r>
      <w:r w:rsidR="005C50D0">
        <w:br/>
      </w:r>
      <w:r w:rsidR="005C50D0">
        <w:br/>
      </w:r>
      <w:r>
        <w:t xml:space="preserve">2.    Our sales representative will let You know in writing, during the Offer Period </w:t>
      </w:r>
      <w:proofErr w:type="gramStart"/>
      <w:r>
        <w:t>whether or not</w:t>
      </w:r>
      <w:proofErr w:type="gramEnd"/>
      <w:r>
        <w:t xml:space="preserve"> You potentially qualify for this Offer (qualification would ultimately remain subject to these terms and conditions). To qualify for this offer You need to have entered into a reservation agreement with Us (which includes the payment of the required reservation fee) for the specific Persimmon home</w:t>
      </w:r>
      <w:r w:rsidR="1C87EAE9">
        <w:t>/Charles Church</w:t>
      </w:r>
      <w:r>
        <w:t xml:space="preserve"> to which Our Offer relates no later than 5pm GMT </w:t>
      </w:r>
      <w:r w:rsidRPr="7073F46F">
        <w:rPr>
          <w:highlight w:val="yellow"/>
        </w:rPr>
        <w:t>2</w:t>
      </w:r>
      <w:r w:rsidR="0002721A">
        <w:rPr>
          <w:highlight w:val="yellow"/>
        </w:rPr>
        <w:t>9</w:t>
      </w:r>
      <w:r w:rsidRPr="7073F46F">
        <w:rPr>
          <w:highlight w:val="yellow"/>
        </w:rPr>
        <w:t>/0</w:t>
      </w:r>
      <w:r w:rsidR="0002721A">
        <w:rPr>
          <w:highlight w:val="yellow"/>
        </w:rPr>
        <w:t>7</w:t>
      </w:r>
      <w:r w:rsidRPr="7073F46F">
        <w:rPr>
          <w:highlight w:val="yellow"/>
        </w:rPr>
        <w:t>/2026</w:t>
      </w:r>
      <w:r>
        <w:t xml:space="preserve"> (time being of the essence).</w:t>
      </w:r>
      <w:r w:rsidR="005C50D0">
        <w:br/>
      </w:r>
      <w:r w:rsidR="005C50D0">
        <w:br/>
      </w:r>
      <w:r>
        <w:t xml:space="preserve">3.    The Offer will be calculated </w:t>
      </w:r>
      <w:proofErr w:type="gramStart"/>
      <w:r>
        <w:t>on the basis of</w:t>
      </w:r>
      <w:proofErr w:type="gramEnd"/>
      <w: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w:t>
      </w:r>
      <w:r w:rsidRPr="7073F46F">
        <w:rPr>
          <w:highlight w:val="yellow"/>
        </w:rPr>
        <w:t>the first twelve average monthly mortgage</w:t>
      </w:r>
      <w:r>
        <w:t xml:space="preserve"> </w:t>
      </w:r>
      <w:r w:rsidRPr="7073F46F">
        <w:rPr>
          <w:highlight w:val="yellow"/>
        </w:rPr>
        <w:t>payments</w:t>
      </w:r>
      <w:r>
        <w:t xml:space="preserve"> you will be due to make. Notwithstanding the foregoing (i) the Offer shall not in aggregate exceed 5% of the Price</w:t>
      </w:r>
      <w:r w:rsidR="0FA9597D">
        <w:t>.</w:t>
      </w:r>
      <w:r>
        <w:t xml:space="preserve"> </w:t>
      </w:r>
    </w:p>
    <w:p w14:paraId="61AADBC6" w14:textId="0C624CAF" w:rsidR="0081735E" w:rsidRDefault="005C50D0">
      <w:r w:rsidRPr="005C50D0">
        <w:br/>
        <w:t>4.    You should speak to a Persimmon</w:t>
      </w:r>
      <w:r w:rsidR="00BA0FEA">
        <w:t>/Charles church</w:t>
      </w:r>
      <w:r w:rsidRPr="005C50D0">
        <w:t>-recommended New Homes Mortgage Adviser to get a specific mortgage illustration for the property that you wish to buy.</w:t>
      </w:r>
      <w:r w:rsidRPr="005C50D0">
        <w:br/>
      </w:r>
      <w:r w:rsidRPr="005C50D0">
        <w:br/>
        <w:t>5.    Regardless of the Offer that We say You are entitled to receive on or prior to reservation of the Persimmon home</w:t>
      </w:r>
      <w:r w:rsidR="009D337C">
        <w:t>/Charles Church</w:t>
      </w:r>
      <w:r w:rsidRPr="005C50D0">
        <w:t>, You will not be eligible to receive and take advantage of the Offer if You purchase the Persimmon home</w:t>
      </w:r>
      <w:r w:rsidR="006942FB">
        <w:t>/Charles Church</w:t>
      </w:r>
      <w:r w:rsidRPr="005C50D0">
        <w:t xml:space="preserve"> where any one or more of the following apply:</w:t>
      </w:r>
      <w:r w:rsidRPr="005C50D0">
        <w:br/>
      </w:r>
      <w:r w:rsidRPr="005C50D0">
        <w:br/>
        <w:t xml:space="preserve">5.1    Using a buy to let mortgage product; or 5.2 using the First Homes Scheme or other Discount from Market Value scheme; or 5.3 using any Government Help to Buy or similar scheme; or 5.4 using any of Persimmon part exchange or home change scheme; </w:t>
      </w:r>
      <w:r w:rsidRPr="005C50D0">
        <w:lastRenderedPageBreak/>
        <w:t>or 5.5 using any shared ownership or shared equity scheme; or 5.6 where one or more of the purchasers is a corporate entity, LLP or partnership.</w:t>
      </w:r>
      <w:r w:rsidRPr="005C50D0">
        <w:br/>
      </w:r>
      <w:r w:rsidRPr="005C50D0">
        <w:br/>
        <w:t>6.    The Offer comprises a financial incentive that will be shown on the completion statement as a “deduction” from the completion balance when you complete Your purchase of the Persimmon home</w:t>
      </w:r>
      <w:r w:rsidR="00E75FFB">
        <w:t>/Charles Church</w:t>
      </w:r>
      <w:r w:rsidRPr="005C50D0">
        <w:t xml:space="preserve"> (the Offer will not be given or paid to You by any other means).</w:t>
      </w:r>
      <w:r w:rsidRPr="005C50D0">
        <w:br/>
      </w:r>
      <w:r w:rsidRPr="005C50D0">
        <w:br/>
        <w:t>7.    Persimmon</w:t>
      </w:r>
      <w:r w:rsidR="00E75FFB">
        <w:t>/Charles Church</w:t>
      </w:r>
      <w:r w:rsidRPr="005C50D0">
        <w:t xml:space="preserve"> shall have sole discretion to decide whether You are entitled to the Offer provided by this scheme. Persimmon</w:t>
      </w:r>
      <w:r w:rsidR="00E75FFB">
        <w:t>/Charles Church</w:t>
      </w:r>
      <w:r w:rsidRPr="005C50D0">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w:t>
      </w:r>
      <w:r w:rsidR="00C97EED">
        <w:t xml:space="preserve">/Charles Church </w:t>
      </w:r>
      <w:r w:rsidRPr="005C50D0">
        <w:t>home, without prejudice though to these terms and conditions). Any suspension, cancellation or amendment will be published on Persimmon’s</w:t>
      </w:r>
      <w:r w:rsidR="00C97EED">
        <w:t>/Charles Church</w:t>
      </w:r>
      <w:r w:rsidRPr="005C50D0">
        <w:t xml:space="preserve"> website.</w:t>
      </w:r>
      <w:r w:rsidRPr="005C50D0">
        <w:br/>
      </w:r>
      <w:r w:rsidRPr="005C50D0">
        <w:br/>
        <w:t>8.    Notwithstanding Your potential entitlement to receive the Offer, these terms and conditions (and anything else communicated to You by Persimmon</w:t>
      </w:r>
      <w:r w:rsidR="00E757B7">
        <w:t>/Charles Church</w:t>
      </w:r>
      <w:r w:rsidRPr="005C50D0">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Pr="005C50D0">
        <w:br/>
      </w:r>
    </w:p>
    <w:sectPr w:rsidR="00817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D0"/>
    <w:rsid w:val="0002721A"/>
    <w:rsid w:val="00043BF2"/>
    <w:rsid w:val="000B42C5"/>
    <w:rsid w:val="000F5877"/>
    <w:rsid w:val="00257376"/>
    <w:rsid w:val="004D441F"/>
    <w:rsid w:val="005B15A5"/>
    <w:rsid w:val="005C50D0"/>
    <w:rsid w:val="00652FC9"/>
    <w:rsid w:val="00665630"/>
    <w:rsid w:val="006942FB"/>
    <w:rsid w:val="007454D9"/>
    <w:rsid w:val="007E7952"/>
    <w:rsid w:val="0081470C"/>
    <w:rsid w:val="0081735E"/>
    <w:rsid w:val="00912571"/>
    <w:rsid w:val="009D337C"/>
    <w:rsid w:val="00A80CB9"/>
    <w:rsid w:val="00BA0FEA"/>
    <w:rsid w:val="00C97EED"/>
    <w:rsid w:val="00D935C5"/>
    <w:rsid w:val="00DA4FCB"/>
    <w:rsid w:val="00E757B7"/>
    <w:rsid w:val="00E75FFB"/>
    <w:rsid w:val="00FD1125"/>
    <w:rsid w:val="058B67E6"/>
    <w:rsid w:val="0FA9597D"/>
    <w:rsid w:val="1C87EAE9"/>
    <w:rsid w:val="22F93183"/>
    <w:rsid w:val="24BA178B"/>
    <w:rsid w:val="2A74A621"/>
    <w:rsid w:val="36FB09E5"/>
    <w:rsid w:val="3C49B025"/>
    <w:rsid w:val="3F2BAAC9"/>
    <w:rsid w:val="441A05B9"/>
    <w:rsid w:val="456B1DDF"/>
    <w:rsid w:val="4EA6498E"/>
    <w:rsid w:val="55A81182"/>
    <w:rsid w:val="6770165B"/>
    <w:rsid w:val="7073F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47C"/>
  <w15:chartTrackingRefBased/>
  <w15:docId w15:val="{6E27BC9F-76E2-4167-ACD5-A3167EA5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D0"/>
    <w:rPr>
      <w:rFonts w:eastAsiaTheme="majorEastAsia" w:cstheme="majorBidi"/>
      <w:color w:val="272727" w:themeColor="text1" w:themeTint="D8"/>
    </w:rPr>
  </w:style>
  <w:style w:type="paragraph" w:styleId="Title">
    <w:name w:val="Title"/>
    <w:basedOn w:val="Normal"/>
    <w:next w:val="Normal"/>
    <w:link w:val="TitleChar"/>
    <w:uiPriority w:val="10"/>
    <w:qFormat/>
    <w:rsid w:val="005C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D0"/>
    <w:pPr>
      <w:spacing w:before="160"/>
      <w:jc w:val="center"/>
    </w:pPr>
    <w:rPr>
      <w:i/>
      <w:iCs/>
      <w:color w:val="404040" w:themeColor="text1" w:themeTint="BF"/>
    </w:rPr>
  </w:style>
  <w:style w:type="character" w:customStyle="1" w:styleId="QuoteChar">
    <w:name w:val="Quote Char"/>
    <w:basedOn w:val="DefaultParagraphFont"/>
    <w:link w:val="Quote"/>
    <w:uiPriority w:val="29"/>
    <w:rsid w:val="005C50D0"/>
    <w:rPr>
      <w:i/>
      <w:iCs/>
      <w:color w:val="404040" w:themeColor="text1" w:themeTint="BF"/>
    </w:rPr>
  </w:style>
  <w:style w:type="paragraph" w:styleId="ListParagraph">
    <w:name w:val="List Paragraph"/>
    <w:basedOn w:val="Normal"/>
    <w:uiPriority w:val="34"/>
    <w:qFormat/>
    <w:rsid w:val="005C50D0"/>
    <w:pPr>
      <w:ind w:left="720"/>
      <w:contextualSpacing/>
    </w:pPr>
  </w:style>
  <w:style w:type="character" w:styleId="IntenseEmphasis">
    <w:name w:val="Intense Emphasis"/>
    <w:basedOn w:val="DefaultParagraphFont"/>
    <w:uiPriority w:val="21"/>
    <w:qFormat/>
    <w:rsid w:val="005C50D0"/>
    <w:rPr>
      <w:i/>
      <w:iCs/>
      <w:color w:val="0F4761" w:themeColor="accent1" w:themeShade="BF"/>
    </w:rPr>
  </w:style>
  <w:style w:type="paragraph" w:styleId="IntenseQuote">
    <w:name w:val="Intense Quote"/>
    <w:basedOn w:val="Normal"/>
    <w:next w:val="Normal"/>
    <w:link w:val="IntenseQuoteChar"/>
    <w:uiPriority w:val="30"/>
    <w:qFormat/>
    <w:rsid w:val="005C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0D0"/>
    <w:rPr>
      <w:i/>
      <w:iCs/>
      <w:color w:val="0F4761" w:themeColor="accent1" w:themeShade="BF"/>
    </w:rPr>
  </w:style>
  <w:style w:type="character" w:styleId="IntenseReference">
    <w:name w:val="Intense Reference"/>
    <w:basedOn w:val="DefaultParagraphFont"/>
    <w:uiPriority w:val="32"/>
    <w:qFormat/>
    <w:rsid w:val="005C5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0</DocSecurity>
  <Lines>30</Lines>
  <Paragraphs>8</Paragraphs>
  <ScaleCrop>false</ScaleCrop>
  <Company>Persimmon Homes PLC</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Vavasour, Stacey</dc:creator>
  <cp:keywords/>
  <dc:description/>
  <cp:lastModifiedBy>Draper, Saleena</cp:lastModifiedBy>
  <cp:revision>21</cp:revision>
  <dcterms:created xsi:type="dcterms:W3CDTF">2026-03-30T11:37:00Z</dcterms:created>
  <dcterms:modified xsi:type="dcterms:W3CDTF">2026-05-31T11:55:00Z</dcterms:modified>
</cp:coreProperties>
</file>