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E7CE5" w14:textId="5E0FAB2E" w:rsidR="00700957" w:rsidRPr="00700957" w:rsidRDefault="00700957" w:rsidP="00700957">
      <w:pPr>
        <w:shd w:val="clear" w:color="auto" w:fill="FFFFFF"/>
        <w:spacing w:after="100" w:afterAutospacing="1" w:line="240" w:lineRule="auto"/>
        <w:ind w:left="720" w:hanging="360"/>
        <w:jc w:val="both"/>
        <w:rPr>
          <w:b/>
          <w:bCs/>
        </w:rPr>
      </w:pPr>
      <w:r>
        <w:rPr>
          <w:b/>
          <w:bCs/>
        </w:rPr>
        <w:t>Mortgage Contribution</w:t>
      </w:r>
      <w:r w:rsidR="000141D7">
        <w:rPr>
          <w:b/>
          <w:bCs/>
        </w:rPr>
        <w:t xml:space="preserve"> (based on actual mortgage)</w:t>
      </w:r>
    </w:p>
    <w:p w14:paraId="5760C557" w14:textId="31B29C81" w:rsidR="00700957" w:rsidRPr="007610ED" w:rsidRDefault="00677ED5"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 xml:space="preserve">between </w:t>
      </w:r>
      <w:r w:rsidR="009B25BD">
        <w:rPr>
          <w:rFonts w:eastAsia="Times New Roman"/>
          <w:kern w:val="0"/>
          <w:sz w:val="24"/>
          <w:szCs w:val="24"/>
          <w:lang w:eastAsia="en-GB"/>
          <w14:ligatures w14:val="none"/>
        </w:rPr>
        <w:t xml:space="preserve">9am GMT </w:t>
      </w:r>
      <w:r w:rsidR="00024483">
        <w:rPr>
          <w:rFonts w:eastAsia="Times New Roman"/>
          <w:kern w:val="0"/>
          <w:sz w:val="24"/>
          <w:szCs w:val="24"/>
          <w:lang w:eastAsia="en-GB"/>
          <w14:ligatures w14:val="none"/>
        </w:rPr>
        <w:t>04/08</w:t>
      </w:r>
      <w:r w:rsidR="002A696F" w:rsidRPr="000F4EEC">
        <w:rPr>
          <w:rFonts w:eastAsia="Times New Roman"/>
          <w:kern w:val="0"/>
          <w:sz w:val="24"/>
          <w:szCs w:val="24"/>
          <w:lang w:eastAsia="en-GB"/>
          <w14:ligatures w14:val="none"/>
        </w:rPr>
        <w:t>/2026</w:t>
      </w:r>
      <w:r>
        <w:rPr>
          <w:rFonts w:eastAsia="Times New Roman"/>
          <w:kern w:val="0"/>
          <w:sz w:val="24"/>
          <w:szCs w:val="24"/>
          <w:lang w:eastAsia="en-GB"/>
          <w14:ligatures w14:val="none"/>
        </w:rPr>
        <w:t xml:space="preserve"> and </w:t>
      </w:r>
      <w:r w:rsidR="009B25BD">
        <w:rPr>
          <w:rFonts w:eastAsia="Times New Roman"/>
          <w:kern w:val="0"/>
          <w:sz w:val="24"/>
          <w:szCs w:val="24"/>
          <w:lang w:eastAsia="en-GB"/>
          <w14:ligatures w14:val="none"/>
        </w:rPr>
        <w:t>5pm GMT</w:t>
      </w:r>
      <w:r w:rsidR="000F4EEC">
        <w:rPr>
          <w:rFonts w:eastAsia="Times New Roman"/>
          <w:kern w:val="0"/>
          <w:sz w:val="24"/>
          <w:szCs w:val="24"/>
          <w:lang w:eastAsia="en-GB"/>
          <w14:ligatures w14:val="none"/>
        </w:rPr>
        <w:t xml:space="preserve"> 31/0</w:t>
      </w:r>
      <w:r w:rsidR="00024483">
        <w:rPr>
          <w:rFonts w:eastAsia="Times New Roman"/>
          <w:kern w:val="0"/>
          <w:sz w:val="24"/>
          <w:szCs w:val="24"/>
          <w:lang w:eastAsia="en-GB"/>
          <w14:ligatures w14:val="none"/>
        </w:rPr>
        <w:t>8</w:t>
      </w:r>
      <w:r w:rsidR="002A696F">
        <w:rPr>
          <w:rFonts w:eastAsia="Times New Roman"/>
          <w:kern w:val="0"/>
          <w:sz w:val="24"/>
          <w:szCs w:val="24"/>
          <w:lang w:eastAsia="en-GB"/>
          <w14:ligatures w14:val="none"/>
        </w:rPr>
        <w:t xml:space="preserve">/2026 </w:t>
      </w:r>
      <w:r>
        <w:rPr>
          <w:rFonts w:eastAsia="Times New Roman"/>
          <w:kern w:val="0"/>
          <w:sz w:val="24"/>
          <w:szCs w:val="24"/>
          <w:lang w:eastAsia="en-GB"/>
          <w14:ligatures w14:val="none"/>
        </w:rPr>
        <w:t xml:space="preserve">(both dates inclusive) </w:t>
      </w:r>
      <w:r w:rsidR="00DC0CDD">
        <w:rPr>
          <w:rFonts w:eastAsia="Times New Roman"/>
          <w:kern w:val="0"/>
          <w:sz w:val="24"/>
          <w:szCs w:val="24"/>
          <w:lang w:eastAsia="en-GB"/>
          <w14:ligatures w14:val="none"/>
        </w:rPr>
        <w:t xml:space="preserve">(“the </w:t>
      </w:r>
      <w:r w:rsidR="00DC0CDD">
        <w:rPr>
          <w:rFonts w:eastAsia="Times New Roman"/>
          <w:b/>
          <w:bCs/>
          <w:kern w:val="0"/>
          <w:sz w:val="24"/>
          <w:szCs w:val="24"/>
          <w:lang w:eastAsia="en-GB"/>
          <w14:ligatures w14:val="none"/>
        </w:rPr>
        <w:t xml:space="preserve">Offer Period”) </w:t>
      </w:r>
      <w:r w:rsidRPr="000549CB">
        <w:rPr>
          <w:rFonts w:eastAsia="Times New Roman"/>
          <w:kern w:val="0"/>
          <w:sz w:val="24"/>
          <w:szCs w:val="24"/>
          <w:lang w:eastAsia="en-GB"/>
          <w14:ligatures w14:val="none"/>
        </w:rPr>
        <w:t>on selected Persimmon developments and plots only</w:t>
      </w:r>
      <w:r w:rsidR="002A696F">
        <w:rPr>
          <w:rFonts w:eastAsia="Times New Roman"/>
          <w:kern w:val="0"/>
          <w:sz w:val="24"/>
          <w:szCs w:val="24"/>
          <w:lang w:eastAsia="en-GB"/>
          <w14:ligatures w14:val="none"/>
        </w:rPr>
        <w:t xml:space="preserve"> </w:t>
      </w:r>
      <w:r w:rsidR="002A696F" w:rsidRPr="002A696F">
        <w:rPr>
          <w:rFonts w:eastAsia="Times New Roman"/>
          <w:kern w:val="0"/>
          <w:sz w:val="24"/>
          <w:szCs w:val="24"/>
          <w:lang w:eastAsia="en-GB"/>
          <w14:ligatures w14:val="none"/>
        </w:rPr>
        <w:t xml:space="preserve">within the Persimmon Homes Southwest </w:t>
      </w:r>
      <w:r w:rsidRPr="002A696F">
        <w:rPr>
          <w:rFonts w:eastAsia="Times New Roman"/>
          <w:kern w:val="0"/>
          <w:sz w:val="24"/>
          <w:szCs w:val="24"/>
          <w:lang w:eastAsia="en-GB"/>
          <w14:ligatures w14:val="none"/>
        </w:rPr>
        <w:t>operating company area</w:t>
      </w:r>
      <w:r w:rsidR="00700957" w:rsidRPr="002A696F">
        <w:rPr>
          <w:rFonts w:eastAsia="Times New Roman"/>
          <w:kern w:val="0"/>
          <w:sz w:val="24"/>
          <w:szCs w:val="24"/>
          <w:lang w:eastAsia="en-GB"/>
          <w14:ligatures w14:val="none"/>
        </w:rPr>
        <w:t>, subject to customer status and availability.</w:t>
      </w:r>
      <w:r w:rsidR="00700957" w:rsidRPr="000549CB">
        <w:rPr>
          <w:rFonts w:eastAsia="Times New Roman"/>
          <w:kern w:val="0"/>
          <w:sz w:val="24"/>
          <w:szCs w:val="24"/>
          <w:lang w:eastAsia="en-GB"/>
          <w14:ligatures w14:val="none"/>
        </w:rPr>
        <w:t xml:space="preserve"> In these terms “</w:t>
      </w:r>
      <w:r w:rsidR="00700957" w:rsidRPr="000549CB">
        <w:rPr>
          <w:rFonts w:eastAsia="Times New Roman"/>
          <w:b/>
          <w:bCs/>
          <w:kern w:val="0"/>
          <w:sz w:val="24"/>
          <w:szCs w:val="24"/>
          <w:lang w:eastAsia="en-GB"/>
          <w14:ligatures w14:val="none"/>
        </w:rPr>
        <w:t>You</w:t>
      </w:r>
      <w:r w:rsidR="00700957" w:rsidRPr="000549CB">
        <w:rPr>
          <w:rFonts w:eastAsia="Times New Roman"/>
          <w:kern w:val="0"/>
          <w:sz w:val="24"/>
          <w:szCs w:val="24"/>
          <w:lang w:eastAsia="en-GB"/>
          <w14:ligatures w14:val="none"/>
        </w:rPr>
        <w:t>” means the customer(s) and applies if the relevant Persimmon home is being acquired by one or more persons. “</w:t>
      </w:r>
      <w:r w:rsidR="00700957" w:rsidRPr="000549CB">
        <w:rPr>
          <w:rFonts w:eastAsia="Times New Roman"/>
          <w:b/>
          <w:bCs/>
          <w:kern w:val="0"/>
          <w:sz w:val="24"/>
          <w:szCs w:val="24"/>
          <w:lang w:eastAsia="en-GB"/>
          <w14:ligatures w14:val="none"/>
        </w:rPr>
        <w:t>Us</w:t>
      </w:r>
      <w:r w:rsidR="00700957" w:rsidRPr="000549CB">
        <w:rPr>
          <w:rFonts w:eastAsia="Times New Roman"/>
          <w:kern w:val="0"/>
          <w:sz w:val="24"/>
          <w:szCs w:val="24"/>
          <w:lang w:eastAsia="en-GB"/>
          <w14:ligatures w14:val="none"/>
        </w:rPr>
        <w:t>” and “</w:t>
      </w:r>
      <w:r w:rsidR="00700957" w:rsidRPr="000549CB">
        <w:rPr>
          <w:rFonts w:eastAsia="Times New Roman"/>
          <w:b/>
          <w:bCs/>
          <w:kern w:val="0"/>
          <w:sz w:val="24"/>
          <w:szCs w:val="24"/>
          <w:lang w:eastAsia="en-GB"/>
          <w14:ligatures w14:val="none"/>
        </w:rPr>
        <w:t>Our</w:t>
      </w:r>
      <w:r w:rsidR="00700957" w:rsidRPr="000549CB">
        <w:rPr>
          <w:rFonts w:eastAsia="Times New Roman"/>
          <w:kern w:val="0"/>
          <w:sz w:val="24"/>
          <w:szCs w:val="24"/>
          <w:lang w:eastAsia="en-GB"/>
          <w14:ligatures w14:val="none"/>
        </w:rPr>
        <w:t>” are references to Persimmon. “</w:t>
      </w:r>
      <w:r w:rsidR="00700957" w:rsidRPr="000549CB">
        <w:rPr>
          <w:rFonts w:eastAsia="Times New Roman"/>
          <w:b/>
          <w:bCs/>
          <w:kern w:val="0"/>
          <w:sz w:val="24"/>
          <w:szCs w:val="24"/>
          <w:lang w:eastAsia="en-GB"/>
          <w14:ligatures w14:val="none"/>
        </w:rPr>
        <w:t>The Offer</w:t>
      </w:r>
      <w:r w:rsidR="00700957" w:rsidRPr="000549CB">
        <w:rPr>
          <w:rFonts w:eastAsia="Times New Roman"/>
          <w:kern w:val="0"/>
          <w:sz w:val="24"/>
          <w:szCs w:val="24"/>
          <w:lang w:eastAsia="en-GB"/>
          <w14:ligatures w14:val="none"/>
        </w:rPr>
        <w:t>” means the offer detailed in paragraph 3 below. The provision of the Offer is strictly subject to these terms and conditions. “</w:t>
      </w:r>
      <w:r w:rsidR="00700957" w:rsidRPr="000549CB">
        <w:rPr>
          <w:rFonts w:eastAsia="Times New Roman"/>
          <w:b/>
          <w:bCs/>
          <w:kern w:val="0"/>
          <w:sz w:val="24"/>
          <w:szCs w:val="24"/>
          <w:lang w:eastAsia="en-GB"/>
          <w14:ligatures w14:val="none"/>
        </w:rPr>
        <w:t>We</w:t>
      </w:r>
      <w:r w:rsidR="00700957" w:rsidRPr="000549CB">
        <w:rPr>
          <w:rFonts w:eastAsia="Times New Roman"/>
          <w:kern w:val="0"/>
          <w:sz w:val="24"/>
          <w:szCs w:val="24"/>
          <w:lang w:eastAsia="en-GB"/>
          <w14:ligatures w14:val="none"/>
        </w:rPr>
        <w:t>” means Us and You.</w:t>
      </w:r>
      <w:r w:rsidR="00700957">
        <w:rPr>
          <w:rFonts w:eastAsia="Times New Roman"/>
          <w:kern w:val="0"/>
          <w:sz w:val="24"/>
          <w:szCs w:val="24"/>
          <w:lang w:eastAsia="en-GB"/>
          <w14:ligatures w14:val="none"/>
        </w:rPr>
        <w:t xml:space="preserve"> For the avoidance of any doubt if You comprise more than one person and either or any of You withdraw from the </w:t>
      </w:r>
      <w:r w:rsidR="00700957" w:rsidRPr="007610ED">
        <w:rPr>
          <w:rFonts w:eastAsia="Times New Roman"/>
          <w:kern w:val="0"/>
          <w:sz w:val="24"/>
          <w:szCs w:val="24"/>
          <w:lang w:eastAsia="en-GB"/>
          <w14:ligatures w14:val="none"/>
        </w:rPr>
        <w:t>purchase of the Persimmon home, the person(s) so withdrawing shall not be entitled to the Offer.</w:t>
      </w:r>
    </w:p>
    <w:p w14:paraId="275C635F" w14:textId="77777777" w:rsidR="00700957" w:rsidRPr="007610ED" w:rsidRDefault="00700957" w:rsidP="007610ED">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20922D" w14:textId="53AB1836" w:rsidR="00700957" w:rsidRPr="007610ED" w:rsidRDefault="00700957"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rFonts w:eastAsia="Times New Roman"/>
          <w:kern w:val="0"/>
          <w:sz w:val="24"/>
          <w:szCs w:val="24"/>
          <w:lang w:eastAsia="en-GB"/>
          <w14:ligatures w14:val="none"/>
        </w:rPr>
        <w:t xml:space="preserve">Our sales representative will let You know in writing, </w:t>
      </w:r>
      <w:r w:rsidR="00DC0CDD">
        <w:rPr>
          <w:rFonts w:eastAsia="Times New Roman"/>
          <w:kern w:val="0"/>
          <w:sz w:val="24"/>
          <w:szCs w:val="24"/>
          <w:lang w:eastAsia="en-GB"/>
          <w14:ligatures w14:val="none"/>
        </w:rPr>
        <w:t>during the Offer Period</w:t>
      </w:r>
      <w:r w:rsidRPr="007610ED">
        <w:rPr>
          <w:rFonts w:eastAsia="Times New Roman"/>
          <w:kern w:val="0"/>
          <w:sz w:val="24"/>
          <w:szCs w:val="24"/>
          <w:lang w:eastAsia="en-GB"/>
          <w14:ligatures w14:val="none"/>
        </w:rPr>
        <w:t xml:space="preserve"> whether or not You </w:t>
      </w:r>
      <w:r w:rsidR="00DC0CDD">
        <w:rPr>
          <w:rFonts w:eastAsia="Times New Roman"/>
          <w:kern w:val="0"/>
          <w:sz w:val="24"/>
          <w:szCs w:val="24"/>
          <w:lang w:eastAsia="en-GB"/>
          <w14:ligatures w14:val="none"/>
        </w:rPr>
        <w:t xml:space="preserve">potentially </w:t>
      </w:r>
      <w:r w:rsidRPr="007610ED">
        <w:rPr>
          <w:rFonts w:eastAsia="Times New Roman"/>
          <w:kern w:val="0"/>
          <w:sz w:val="24"/>
          <w:szCs w:val="24"/>
          <w:lang w:eastAsia="en-GB"/>
          <w14:ligatures w14:val="none"/>
        </w:rPr>
        <w:t>qualify for this Offer</w:t>
      </w:r>
      <w:r w:rsidR="00DC0CDD">
        <w:rPr>
          <w:rFonts w:eastAsia="Times New Roman"/>
          <w:kern w:val="0"/>
          <w:sz w:val="24"/>
          <w:szCs w:val="24"/>
          <w:lang w:eastAsia="en-GB"/>
          <w14:ligatures w14:val="none"/>
        </w:rPr>
        <w:t xml:space="preserve"> (qualification would ultimately remain subject to these terms and conditions) </w:t>
      </w:r>
      <w:r w:rsidRPr="007610ED">
        <w:rPr>
          <w:rFonts w:eastAsia="Times New Roman"/>
          <w:kern w:val="0"/>
          <w:sz w:val="24"/>
          <w:szCs w:val="24"/>
          <w:lang w:eastAsia="en-GB"/>
          <w14:ligatures w14:val="none"/>
        </w:rPr>
        <w:t xml:space="preserve">. To qualify for this offer You need to have entered into a reservation agreement with Us (which includes the payment of the required reservation fee) for the specific Persimmon home to which Our Offer relates no later than </w:t>
      </w:r>
      <w:r w:rsidR="009B25BD">
        <w:rPr>
          <w:rFonts w:eastAsia="Times New Roman"/>
          <w:kern w:val="0"/>
          <w:sz w:val="24"/>
          <w:szCs w:val="24"/>
          <w:lang w:eastAsia="en-GB"/>
          <w14:ligatures w14:val="none"/>
        </w:rPr>
        <w:t xml:space="preserve">5pm GMT </w:t>
      </w:r>
      <w:r w:rsidR="000F4EEC">
        <w:rPr>
          <w:rFonts w:eastAsia="Times New Roman"/>
          <w:kern w:val="0"/>
          <w:sz w:val="24"/>
          <w:szCs w:val="24"/>
          <w:lang w:eastAsia="en-GB"/>
          <w14:ligatures w14:val="none"/>
        </w:rPr>
        <w:t>3</w:t>
      </w:r>
      <w:r w:rsidR="00024483">
        <w:rPr>
          <w:rFonts w:eastAsia="Times New Roman"/>
          <w:kern w:val="0"/>
          <w:sz w:val="24"/>
          <w:szCs w:val="24"/>
          <w:lang w:eastAsia="en-GB"/>
          <w14:ligatures w14:val="none"/>
        </w:rPr>
        <w:t>1</w:t>
      </w:r>
      <w:r w:rsidR="002A696F">
        <w:rPr>
          <w:rFonts w:eastAsia="Times New Roman"/>
          <w:kern w:val="0"/>
          <w:sz w:val="24"/>
          <w:szCs w:val="24"/>
          <w:lang w:eastAsia="en-GB"/>
          <w14:ligatures w14:val="none"/>
        </w:rPr>
        <w:t>/0</w:t>
      </w:r>
      <w:r w:rsidR="00024483">
        <w:rPr>
          <w:rFonts w:eastAsia="Times New Roman"/>
          <w:kern w:val="0"/>
          <w:sz w:val="24"/>
          <w:szCs w:val="24"/>
          <w:lang w:eastAsia="en-GB"/>
          <w14:ligatures w14:val="none"/>
        </w:rPr>
        <w:t>9</w:t>
      </w:r>
      <w:r w:rsidR="002A696F">
        <w:rPr>
          <w:rFonts w:eastAsia="Times New Roman"/>
          <w:kern w:val="0"/>
          <w:sz w:val="24"/>
          <w:szCs w:val="24"/>
          <w:lang w:eastAsia="en-GB"/>
          <w14:ligatures w14:val="none"/>
        </w:rPr>
        <w:t xml:space="preserve">/2026 </w:t>
      </w:r>
      <w:r w:rsidRPr="007610ED">
        <w:rPr>
          <w:rFonts w:eastAsia="Times New Roman"/>
          <w:kern w:val="0"/>
          <w:sz w:val="24"/>
          <w:szCs w:val="24"/>
          <w:lang w:eastAsia="en-GB"/>
          <w14:ligatures w14:val="none"/>
        </w:rPr>
        <w:t>(time being of the essence).</w:t>
      </w:r>
    </w:p>
    <w:p w14:paraId="19CCA44A" w14:textId="77777777" w:rsidR="00700957" w:rsidRPr="007610ED" w:rsidRDefault="00700957" w:rsidP="007610ED">
      <w:pPr>
        <w:pStyle w:val="ListParagraph"/>
        <w:jc w:val="both"/>
        <w:rPr>
          <w:rFonts w:eastAsia="Times New Roman"/>
          <w:kern w:val="0"/>
          <w:sz w:val="24"/>
          <w:szCs w:val="24"/>
          <w:lang w:eastAsia="en-GB"/>
          <w14:ligatures w14:val="none"/>
        </w:rPr>
      </w:pPr>
    </w:p>
    <w:p w14:paraId="55AE4652" w14:textId="10FAD1A7" w:rsidR="00700957" w:rsidRPr="007610ED" w:rsidRDefault="00700957"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kern w:val="0"/>
          <w:sz w:val="24"/>
          <w:szCs w:val="24"/>
          <w14:ligatures w14:val="none"/>
        </w:rPr>
        <w:t xml:space="preserve">The Offer will be calculated on the basis of the actual mortgage offer that You intend accepting (We will need to see evidence of the projected payments from your financial advisor or lending institution prior to legal completion). The Offer is that We shall “contribute” to Your mortgage (by way of an allowance on the Price (see </w:t>
      </w:r>
      <w:r w:rsidR="007610ED">
        <w:rPr>
          <w:kern w:val="0"/>
          <w:sz w:val="24"/>
          <w:szCs w:val="24"/>
          <w14:ligatures w14:val="none"/>
        </w:rPr>
        <w:t xml:space="preserve">Clause 6 </w:t>
      </w:r>
      <w:r w:rsidRPr="007610ED">
        <w:rPr>
          <w:kern w:val="0"/>
          <w:sz w:val="24"/>
          <w:szCs w:val="24"/>
          <w14:ligatures w14:val="none"/>
        </w:rPr>
        <w:t xml:space="preserve">below)) and this “contribution” shall be </w:t>
      </w:r>
      <w:r w:rsidR="007610ED" w:rsidRPr="007610ED">
        <w:rPr>
          <w:kern w:val="0"/>
          <w:sz w:val="24"/>
          <w:szCs w:val="24"/>
          <w14:ligatures w14:val="none"/>
        </w:rPr>
        <w:t xml:space="preserve">equal to the first </w:t>
      </w:r>
      <w:r w:rsidR="000F4EEC">
        <w:rPr>
          <w:kern w:val="0"/>
          <w:sz w:val="24"/>
          <w:szCs w:val="24"/>
          <w14:ligatures w14:val="none"/>
        </w:rPr>
        <w:t xml:space="preserve">twenty-four </w:t>
      </w:r>
      <w:r w:rsidR="007610ED" w:rsidRPr="007610ED">
        <w:rPr>
          <w:kern w:val="0"/>
          <w:sz w:val="24"/>
          <w:szCs w:val="24"/>
          <w14:ligatures w14:val="none"/>
        </w:rPr>
        <w:t xml:space="preserve">monthly mortgage payments </w:t>
      </w:r>
      <w:r w:rsidR="000F4EEC">
        <w:rPr>
          <w:kern w:val="0"/>
          <w:sz w:val="24"/>
          <w:szCs w:val="24"/>
          <w14:ligatures w14:val="none"/>
        </w:rPr>
        <w:t>of £</w:t>
      </w:r>
      <w:r w:rsidR="00024483">
        <w:rPr>
          <w:kern w:val="0"/>
          <w:sz w:val="24"/>
          <w:szCs w:val="24"/>
          <w14:ligatures w14:val="none"/>
        </w:rPr>
        <w:t>1000</w:t>
      </w:r>
      <w:r w:rsidR="000F4EEC">
        <w:rPr>
          <w:kern w:val="0"/>
          <w:sz w:val="24"/>
          <w:szCs w:val="24"/>
          <w14:ligatures w14:val="none"/>
        </w:rPr>
        <w:t xml:space="preserve"> pcm</w:t>
      </w:r>
      <w:r w:rsidR="007610ED" w:rsidRPr="007610ED">
        <w:rPr>
          <w:kern w:val="0"/>
          <w:sz w:val="24"/>
          <w:szCs w:val="24"/>
          <w14:ligatures w14:val="none"/>
        </w:rPr>
        <w:t xml:space="preserve">. Notwithstanding the foregoing (i) the Offer shall not in aggregate exceed 5% of the Price and (ii) the maximum monthly mortgage payment to qualify for the offer shall be </w:t>
      </w:r>
      <w:r w:rsidR="000F4EEC" w:rsidRPr="000F4EEC">
        <w:rPr>
          <w:kern w:val="0"/>
          <w:sz w:val="24"/>
          <w:szCs w:val="24"/>
          <w14:ligatures w14:val="none"/>
        </w:rPr>
        <w:t>£</w:t>
      </w:r>
      <w:r w:rsidR="00024483">
        <w:rPr>
          <w:kern w:val="0"/>
          <w:sz w:val="24"/>
          <w:szCs w:val="24"/>
          <w14:ligatures w14:val="none"/>
        </w:rPr>
        <w:t>1000</w:t>
      </w:r>
      <w:r w:rsidR="000F4EEC" w:rsidRPr="000F4EEC">
        <w:rPr>
          <w:kern w:val="0"/>
          <w:sz w:val="24"/>
          <w:szCs w:val="24"/>
          <w14:ligatures w14:val="none"/>
        </w:rPr>
        <w:t>.00</w:t>
      </w:r>
      <w:r w:rsidR="007610ED" w:rsidRPr="007610ED">
        <w:rPr>
          <w:kern w:val="0"/>
          <w:sz w:val="24"/>
          <w:szCs w:val="24"/>
          <w14:ligatures w14:val="none"/>
        </w:rPr>
        <w:t xml:space="preserve"> (Our “contribution” shall be based on a maximum of that monthly sum only).</w:t>
      </w:r>
    </w:p>
    <w:p w14:paraId="260FED5C" w14:textId="77777777" w:rsidR="007610ED" w:rsidRPr="007610ED" w:rsidRDefault="007610ED" w:rsidP="007610ED">
      <w:pPr>
        <w:pStyle w:val="ListParagraph"/>
        <w:jc w:val="both"/>
        <w:rPr>
          <w:kern w:val="0"/>
          <w:sz w:val="24"/>
          <w:szCs w:val="24"/>
          <w14:ligatures w14:val="none"/>
        </w:rPr>
      </w:pPr>
    </w:p>
    <w:p w14:paraId="789B850A" w14:textId="51819D3D" w:rsidR="007610ED" w:rsidRDefault="007610ED" w:rsidP="000E6B9F">
      <w:pPr>
        <w:pStyle w:val="ListParagraph"/>
        <w:numPr>
          <w:ilvl w:val="0"/>
          <w:numId w:val="2"/>
        </w:numPr>
        <w:jc w:val="both"/>
        <w:rPr>
          <w:kern w:val="0"/>
          <w:sz w:val="24"/>
          <w:szCs w:val="24"/>
          <w14:ligatures w14:val="none"/>
        </w:rPr>
      </w:pPr>
      <w:r w:rsidRPr="007610ED">
        <w:rPr>
          <w:kern w:val="0"/>
          <w:sz w:val="24"/>
          <w:szCs w:val="24"/>
          <w14:ligatures w14:val="none"/>
        </w:rPr>
        <w:t xml:space="preserve">You should </w:t>
      </w:r>
      <w:r w:rsidR="00E91309" w:rsidRPr="007610ED">
        <w:rPr>
          <w:kern w:val="0"/>
          <w:sz w:val="24"/>
          <w:szCs w:val="24"/>
          <w14:ligatures w14:val="none"/>
        </w:rPr>
        <w:t xml:space="preserve">speak to a </w:t>
      </w:r>
      <w:r w:rsidRPr="007610ED">
        <w:rPr>
          <w:kern w:val="0"/>
          <w:sz w:val="24"/>
          <w:szCs w:val="24"/>
          <w14:ligatures w14:val="none"/>
        </w:rPr>
        <w:t>Persimmon-</w:t>
      </w:r>
      <w:r w:rsidR="00E91309" w:rsidRPr="007610ED">
        <w:rPr>
          <w:kern w:val="0"/>
          <w:sz w:val="24"/>
          <w:szCs w:val="24"/>
          <w14:ligatures w14:val="none"/>
        </w:rPr>
        <w:t xml:space="preserve">recommended New Homes Mortgage Adviser to get a specific mortgage illustration for the property that you wish to buy. </w:t>
      </w:r>
    </w:p>
    <w:p w14:paraId="08431E7C" w14:textId="77777777" w:rsidR="000E6B9F" w:rsidRPr="000E6B9F" w:rsidRDefault="000E6B9F" w:rsidP="000E6B9F">
      <w:pPr>
        <w:jc w:val="both"/>
        <w:rPr>
          <w:kern w:val="0"/>
          <w:sz w:val="24"/>
          <w:szCs w:val="24"/>
          <w14:ligatures w14:val="none"/>
        </w:rPr>
      </w:pPr>
    </w:p>
    <w:p w14:paraId="48CAE518" w14:textId="77777777" w:rsidR="007610ED" w:rsidRPr="000549CB" w:rsidRDefault="007610ED"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Regardless of the Offer that We say You are entitled to receive on or prior to reservation of the Persimmon home, You will not be eligible to receive and take advantage of the Offer if You purchase the Persimmon home</w:t>
      </w:r>
      <w:r>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2AC39B04" w14:textId="77777777" w:rsidR="007610ED" w:rsidRPr="000549CB" w:rsidRDefault="007610ED" w:rsidP="007610ED">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2D1EC55E"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using a buy to let mortgage product; </w:t>
      </w:r>
      <w:r>
        <w:rPr>
          <w:rFonts w:eastAsia="Times New Roman"/>
          <w:kern w:val="0"/>
          <w:sz w:val="24"/>
          <w:szCs w:val="24"/>
          <w:lang w:eastAsia="en-GB"/>
          <w14:ligatures w14:val="none"/>
        </w:rPr>
        <w:t>or</w:t>
      </w:r>
    </w:p>
    <w:p w14:paraId="1086639E"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0EA86E48"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6E9B7760"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5D3F990E" w14:textId="77777777" w:rsidR="007610ED"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Pr>
          <w:rFonts w:eastAsia="Times New Roman"/>
          <w:kern w:val="0"/>
          <w:sz w:val="24"/>
          <w:szCs w:val="24"/>
          <w:lang w:eastAsia="en-GB"/>
          <w14:ligatures w14:val="none"/>
        </w:rPr>
        <w:t>; or</w:t>
      </w:r>
    </w:p>
    <w:p w14:paraId="4CBD6CED" w14:textId="52D5E57E" w:rsidR="007610ED" w:rsidRPr="007610ED" w:rsidRDefault="007610ED" w:rsidP="00E91309">
      <w:pPr>
        <w:pStyle w:val="ListParagraph"/>
        <w:numPr>
          <w:ilvl w:val="1"/>
          <w:numId w:val="2"/>
        </w:numPr>
        <w:shd w:val="clear" w:color="auto" w:fill="FFFFFF"/>
        <w:spacing w:after="100" w:afterAutospacing="1" w:line="240" w:lineRule="auto"/>
        <w:jc w:val="both"/>
        <w:rPr>
          <w:rFonts w:asciiTheme="minorHAnsi" w:hAnsiTheme="minorHAnsi" w:cstheme="minorBidi"/>
          <w:kern w:val="0"/>
          <w14:ligatures w14:val="none"/>
        </w:rPr>
      </w:pPr>
      <w:r w:rsidRPr="007610ED">
        <w:rPr>
          <w:rFonts w:eastAsia="Times New Roman"/>
          <w:kern w:val="0"/>
          <w:sz w:val="24"/>
          <w:szCs w:val="24"/>
          <w:lang w:eastAsia="en-GB"/>
          <w14:ligatures w14:val="none"/>
        </w:rPr>
        <w:lastRenderedPageBreak/>
        <w:t>where one or more of the purchasers is a corporate entity, LLP or partnership.</w:t>
      </w:r>
    </w:p>
    <w:p w14:paraId="0E7C58EC" w14:textId="77777777" w:rsidR="007610ED" w:rsidRPr="007610ED" w:rsidRDefault="007610ED" w:rsidP="007610ED">
      <w:pPr>
        <w:pStyle w:val="ListParagraph"/>
        <w:shd w:val="clear" w:color="auto" w:fill="FFFFFF"/>
        <w:spacing w:after="100" w:afterAutospacing="1" w:line="240" w:lineRule="auto"/>
        <w:ind w:left="1116"/>
        <w:jc w:val="both"/>
        <w:rPr>
          <w:rFonts w:asciiTheme="minorHAnsi" w:hAnsiTheme="minorHAnsi" w:cstheme="minorBidi"/>
          <w:kern w:val="0"/>
          <w14:ligatures w14:val="none"/>
        </w:rPr>
      </w:pPr>
    </w:p>
    <w:p w14:paraId="48B43E29" w14:textId="33187533" w:rsidR="007610ED" w:rsidRDefault="007610ED"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rFonts w:eastAsia="Times New Roman"/>
          <w:kern w:val="0"/>
          <w:sz w:val="24"/>
          <w:szCs w:val="24"/>
          <w:lang w:eastAsia="en-GB"/>
          <w14:ligatures w14:val="none"/>
        </w:rPr>
        <w:t xml:space="preserve">The Offer comprises a financial incentive that will be shown on the completion statement as a “deduction” from the completion balance when you complete </w:t>
      </w:r>
      <w:r w:rsidR="00DC0CDD">
        <w:rPr>
          <w:rFonts w:eastAsia="Times New Roman"/>
          <w:kern w:val="0"/>
          <w:sz w:val="24"/>
          <w:szCs w:val="24"/>
          <w:lang w:eastAsia="en-GB"/>
          <w14:ligatures w14:val="none"/>
        </w:rPr>
        <w:t xml:space="preserve">Your purchase of the Persimmon home </w:t>
      </w:r>
      <w:r w:rsidRPr="007610ED">
        <w:rPr>
          <w:rFonts w:eastAsia="Times New Roman"/>
          <w:kern w:val="0"/>
          <w:sz w:val="24"/>
          <w:szCs w:val="24"/>
          <w:lang w:eastAsia="en-GB"/>
          <w14:ligatures w14:val="none"/>
        </w:rPr>
        <w:t>(the Offer will not be given or paid to You by any other means)</w:t>
      </w:r>
      <w:r>
        <w:rPr>
          <w:rFonts w:eastAsia="Times New Roman"/>
          <w:kern w:val="0"/>
          <w:sz w:val="24"/>
          <w:szCs w:val="24"/>
          <w:lang w:eastAsia="en-GB"/>
          <w14:ligatures w14:val="none"/>
        </w:rPr>
        <w:t>.</w:t>
      </w:r>
    </w:p>
    <w:p w14:paraId="59E3B615" w14:textId="77777777" w:rsidR="007610ED" w:rsidRPr="007610ED" w:rsidRDefault="007610ED" w:rsidP="007610ED">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C92EC98" w14:textId="67F1F797" w:rsidR="007610ED" w:rsidRPr="00435298" w:rsidRDefault="007610ED" w:rsidP="22197751">
      <w:pPr>
        <w:pStyle w:val="ListParagraph"/>
        <w:numPr>
          <w:ilvl w:val="0"/>
          <w:numId w:val="2"/>
        </w:numPr>
        <w:shd w:val="clear" w:color="auto" w:fill="FFFFFF" w:themeFill="background1"/>
        <w:spacing w:after="100" w:afterAutospacing="1" w:line="240" w:lineRule="auto"/>
        <w:jc w:val="both"/>
        <w:rPr>
          <w:kern w:val="0"/>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63F0523D" w14:textId="38EB6D34" w:rsidR="007610ED" w:rsidRPr="00435298" w:rsidRDefault="007610ED" w:rsidP="22197751">
      <w:pPr>
        <w:pStyle w:val="ListParagraph"/>
        <w:shd w:val="clear" w:color="auto" w:fill="FFFFFF" w:themeFill="background1"/>
        <w:spacing w:after="100" w:afterAutospacing="1" w:line="240" w:lineRule="auto"/>
        <w:jc w:val="both"/>
        <w:rPr>
          <w:kern w:val="0"/>
          <w14:ligatures w14:val="none"/>
        </w:rPr>
      </w:pPr>
    </w:p>
    <w:p w14:paraId="1629537D" w14:textId="52351C5E" w:rsidR="007610ED" w:rsidRPr="00435298" w:rsidRDefault="2097B5EA" w:rsidP="22197751">
      <w:pPr>
        <w:pStyle w:val="ListParagraph"/>
        <w:numPr>
          <w:ilvl w:val="0"/>
          <w:numId w:val="2"/>
        </w:numPr>
        <w:shd w:val="clear" w:color="auto" w:fill="FFFFFF" w:themeFill="background1"/>
        <w:spacing w:after="100" w:afterAutospacing="1" w:line="240" w:lineRule="auto"/>
        <w:jc w:val="both"/>
        <w:rPr>
          <w:kern w:val="0"/>
          <w14:ligatures w14:val="none"/>
        </w:rPr>
      </w:pPr>
      <w:r w:rsidRPr="22197751">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22AF72DD" w14:textId="78FDEA12" w:rsidR="22197751" w:rsidRDefault="22197751" w:rsidP="22197751">
      <w:pPr>
        <w:pStyle w:val="ListParagraph"/>
        <w:shd w:val="clear" w:color="auto" w:fill="FFFFFF" w:themeFill="background1"/>
        <w:spacing w:afterAutospacing="1" w:line="240" w:lineRule="auto"/>
        <w:jc w:val="both"/>
        <w:rPr>
          <w:rFonts w:eastAsia="Times New Roman"/>
          <w:sz w:val="24"/>
          <w:szCs w:val="24"/>
          <w:lang w:eastAsia="en-GB"/>
        </w:rPr>
      </w:pPr>
    </w:p>
    <w:p w14:paraId="7C2F8087" w14:textId="77777777" w:rsidR="007610ED" w:rsidRPr="007610ED" w:rsidRDefault="007610ED" w:rsidP="007610ED">
      <w:pPr>
        <w:shd w:val="clear" w:color="auto" w:fill="FFFFFF"/>
        <w:spacing w:after="100" w:afterAutospacing="1" w:line="240" w:lineRule="auto"/>
        <w:jc w:val="both"/>
        <w:rPr>
          <w:rFonts w:asciiTheme="minorHAnsi" w:hAnsiTheme="minorHAnsi" w:cstheme="minorBidi"/>
          <w:kern w:val="0"/>
          <w14:ligatures w14:val="none"/>
        </w:rPr>
      </w:pPr>
    </w:p>
    <w:p w14:paraId="4205ABB2" w14:textId="77777777" w:rsidR="00C276D3" w:rsidRDefault="00C276D3"/>
    <w:sectPr w:rsidR="00C276D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3F91A" w14:textId="77777777" w:rsidR="004A5472" w:rsidRDefault="004A5472" w:rsidP="000E6B9F">
      <w:pPr>
        <w:spacing w:after="0" w:line="240" w:lineRule="auto"/>
      </w:pPr>
      <w:r>
        <w:separator/>
      </w:r>
    </w:p>
  </w:endnote>
  <w:endnote w:type="continuationSeparator" w:id="0">
    <w:p w14:paraId="710FDF26" w14:textId="77777777" w:rsidR="004A5472" w:rsidRDefault="004A5472" w:rsidP="000E6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4949" w14:textId="77777777" w:rsidR="000E6B9F" w:rsidRDefault="000E6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4D6AB" w14:textId="2A2A7DE7" w:rsidR="000E6B9F" w:rsidRDefault="000E6B9F">
    <w:pPr>
      <w:pStyle w:val="Footer"/>
    </w:pPr>
    <w:r>
      <w:t>DOC 5 – Persimmon Ts and Cs – Mortgage contribution (actual mortgage) – V0</w:t>
    </w:r>
    <w:r w:rsidR="00E62FE1">
      <w:t>5</w:t>
    </w:r>
    <w:r>
      <w:t xml:space="preserve"> – </w:t>
    </w:r>
    <w:r w:rsidR="00E62FE1">
      <w:t>March 26</w:t>
    </w:r>
  </w:p>
  <w:p w14:paraId="2B7D798C" w14:textId="77777777" w:rsidR="000E6B9F" w:rsidRDefault="000E6B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F2C9D" w14:textId="77777777" w:rsidR="000E6B9F" w:rsidRDefault="000E6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B2772" w14:textId="77777777" w:rsidR="004A5472" w:rsidRDefault="004A5472" w:rsidP="000E6B9F">
      <w:pPr>
        <w:spacing w:after="0" w:line="240" w:lineRule="auto"/>
      </w:pPr>
      <w:r>
        <w:separator/>
      </w:r>
    </w:p>
  </w:footnote>
  <w:footnote w:type="continuationSeparator" w:id="0">
    <w:p w14:paraId="3F0C9FDD" w14:textId="77777777" w:rsidR="004A5472" w:rsidRDefault="004A5472" w:rsidP="000E6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3F243" w14:textId="77777777" w:rsidR="000E6B9F" w:rsidRDefault="000E6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DD508" w14:textId="77777777" w:rsidR="000E6B9F" w:rsidRDefault="000E6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B6445" w14:textId="77777777" w:rsidR="000E6B9F" w:rsidRDefault="000E6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FB7E9E6C"/>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ascii="Arial" w:hAnsi="Arial" w:cs="Arial"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6C739B3"/>
    <w:multiLevelType w:val="hybridMultilevel"/>
    <w:tmpl w:val="3DD21D44"/>
    <w:lvl w:ilvl="0" w:tplc="27460020">
      <w:start w:val="1"/>
      <w:numFmt w:val="decimal"/>
      <w:lvlText w:val="%1."/>
      <w:lvlJc w:val="left"/>
      <w:pPr>
        <w:ind w:left="360" w:hanging="360"/>
      </w:pPr>
      <w:rPr>
        <w:rFonts w:ascii="Arial" w:eastAsia="Times New Roman" w:hAnsi="Arial" w:cs="Arial"/>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565146090">
    <w:abstractNumId w:val="1"/>
  </w:num>
  <w:num w:numId="2" w16cid:durableId="1298073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309"/>
    <w:rsid w:val="000141D7"/>
    <w:rsid w:val="0002271C"/>
    <w:rsid w:val="00024483"/>
    <w:rsid w:val="000269BD"/>
    <w:rsid w:val="000E6B9F"/>
    <w:rsid w:val="000F4EEC"/>
    <w:rsid w:val="002A696F"/>
    <w:rsid w:val="002D7C04"/>
    <w:rsid w:val="004A5472"/>
    <w:rsid w:val="00557C7B"/>
    <w:rsid w:val="00563B92"/>
    <w:rsid w:val="005E58F0"/>
    <w:rsid w:val="00677ED5"/>
    <w:rsid w:val="006B56F3"/>
    <w:rsid w:val="00700957"/>
    <w:rsid w:val="007610ED"/>
    <w:rsid w:val="0079215F"/>
    <w:rsid w:val="00813719"/>
    <w:rsid w:val="008345B7"/>
    <w:rsid w:val="009B25BD"/>
    <w:rsid w:val="00A47324"/>
    <w:rsid w:val="00AF568B"/>
    <w:rsid w:val="00C276D3"/>
    <w:rsid w:val="00D023BC"/>
    <w:rsid w:val="00D3047C"/>
    <w:rsid w:val="00DA3395"/>
    <w:rsid w:val="00DC0CDD"/>
    <w:rsid w:val="00E62FE1"/>
    <w:rsid w:val="00E91309"/>
    <w:rsid w:val="00F77C71"/>
    <w:rsid w:val="00F87ADC"/>
    <w:rsid w:val="00FC3FB6"/>
    <w:rsid w:val="2097B5EA"/>
    <w:rsid w:val="221977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58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3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309"/>
    <w:pPr>
      <w:ind w:left="720"/>
      <w:contextualSpacing/>
    </w:pPr>
  </w:style>
  <w:style w:type="paragraph" w:styleId="Header">
    <w:name w:val="header"/>
    <w:basedOn w:val="Normal"/>
    <w:link w:val="HeaderChar"/>
    <w:uiPriority w:val="99"/>
    <w:unhideWhenUsed/>
    <w:rsid w:val="000E6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B9F"/>
  </w:style>
  <w:style w:type="paragraph" w:styleId="Footer">
    <w:name w:val="footer"/>
    <w:basedOn w:val="Normal"/>
    <w:link w:val="FooterChar"/>
    <w:uiPriority w:val="99"/>
    <w:unhideWhenUsed/>
    <w:rsid w:val="000E6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de70160-5abf-484c-896d-c4b02f9bc7e7" xsi:nil="true"/>
    <lcf76f155ced4ddcb4097134ff3c332f xmlns="a9fa772a-b3be-490a-9ec4-97f5f49f3847">
      <Terms xmlns="http://schemas.microsoft.com/office/infopath/2007/PartnerControls"/>
    </lcf76f155ced4ddcb4097134ff3c332f>
  </documentManagement>
</p:properties>
</file>

<file path=customXml/item2.xml><?xml version="1.0" encoding="utf-8"?>
<properties xmlns="http://www.imanage.com/work/xmlschema">
  <documentid>ACTIVE!130036.1</documentid>
  <senderid>ADRIAN.HICKS@PERSIMMONHOMES.COM</senderid>
  <senderemail>ADRIAN.HICKS@PERSIMMONHOMES.COM</senderemail>
  <lastmodified>2025-10-09T15:51:00.0000000+01:00</lastmodified>
  <database>ACTIVE</database>
</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7F0388E7744E5419B9BB061D29FEA34" ma:contentTypeVersion="13" ma:contentTypeDescription="Create a new document." ma:contentTypeScope="" ma:versionID="db78b48000188e6e85f5aec0b9a84bdb">
  <xsd:schema xmlns:xsd="http://www.w3.org/2001/XMLSchema" xmlns:xs="http://www.w3.org/2001/XMLSchema" xmlns:p="http://schemas.microsoft.com/office/2006/metadata/properties" xmlns:ns2="a9fa772a-b3be-490a-9ec4-97f5f49f3847" xmlns:ns3="0de70160-5abf-484c-896d-c4b02f9bc7e7" targetNamespace="http://schemas.microsoft.com/office/2006/metadata/properties" ma:root="true" ma:fieldsID="8f4855b0cdf932a17b0cd4f3ac8921ef" ns2:_="" ns3:_="">
    <xsd:import namespace="a9fa772a-b3be-490a-9ec4-97f5f49f3847"/>
    <xsd:import namespace="0de70160-5abf-484c-896d-c4b02f9bc7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a772a-b3be-490a-9ec4-97f5f49f38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e70160-5abf-484c-896d-c4b02f9bc7e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dc4469a-674b-48fe-8d95-4339f4999619}" ma:internalName="TaxCatchAll" ma:showField="CatchAllData" ma:web="0de70160-5abf-484c-896d-c4b02f9bc7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537660-F24C-42D7-B9C9-E808DA04CAA8}">
  <ds:schemaRefs>
    <ds:schemaRef ds:uri="http://schemas.microsoft.com/office/2006/metadata/properties"/>
    <ds:schemaRef ds:uri="http://schemas.microsoft.com/office/infopath/2007/PartnerControls"/>
    <ds:schemaRef ds:uri="0de70160-5abf-484c-896d-c4b02f9bc7e7"/>
    <ds:schemaRef ds:uri="a9fa772a-b3be-490a-9ec4-97f5f49f3847"/>
  </ds:schemaRefs>
</ds:datastoreItem>
</file>

<file path=customXml/itemProps2.xml><?xml version="1.0" encoding="utf-8"?>
<ds:datastoreItem xmlns:ds="http://schemas.openxmlformats.org/officeDocument/2006/customXml" ds:itemID="{60268FD0-4DC3-4CDD-8A82-74212C2DEB7B}">
  <ds:schemaRefs>
    <ds:schemaRef ds:uri="http://www.imanage.com/work/xmlschema"/>
  </ds:schemaRefs>
</ds:datastoreItem>
</file>

<file path=customXml/itemProps3.xml><?xml version="1.0" encoding="utf-8"?>
<ds:datastoreItem xmlns:ds="http://schemas.openxmlformats.org/officeDocument/2006/customXml" ds:itemID="{3ED4E85E-FE9B-4379-A728-65CC60A8D8B3}">
  <ds:schemaRefs>
    <ds:schemaRef ds:uri="http://schemas.microsoft.com/sharepoint/v3/contenttype/forms"/>
  </ds:schemaRefs>
</ds:datastoreItem>
</file>

<file path=customXml/itemProps4.xml><?xml version="1.0" encoding="utf-8"?>
<ds:datastoreItem xmlns:ds="http://schemas.openxmlformats.org/officeDocument/2006/customXml" ds:itemID="{5C353D2B-0A8D-4922-9951-1143BA2C4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a772a-b3be-490a-9ec4-97f5f49f3847"/>
    <ds:schemaRef ds:uri="0de70160-5abf-484c-896d-c4b02f9bc7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Mortgage%20Contribution%20for%202%20years%20(20.04.26)</Template>
  <TotalTime>22</TotalTime>
  <Pages>2</Pages>
  <Words>615</Words>
  <Characters>3509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Persimmon PLC</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Paul Brady</cp:lastModifiedBy>
  <cp:revision>4</cp:revision>
  <dcterms:created xsi:type="dcterms:W3CDTF">2026-04-20T14:27:00Z</dcterms:created>
  <dcterms:modified xsi:type="dcterms:W3CDTF">2026-08-04T13:41:00Z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0x01010027F0388E7744E5419B9BB061D29FEA34</vt:lpwstr>
  </property>
  <property fmtid="{D5CDD505-2E9C-101B-9397-08002B2CF9AE}" pid="3" name="MediaServiceImageTags">
    <vt:lpwstr/>
  </property>
</Properties>
</file>